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AA" w:rsidRPr="00CA6CAA" w:rsidRDefault="00CA6CAA" w:rsidP="00CA6CAA">
      <w:pPr>
        <w:ind w:left="0"/>
        <w:rPr>
          <w:b/>
          <w:sz w:val="32"/>
          <w:szCs w:val="32"/>
          <w:lang w:val="et-EE"/>
        </w:rPr>
      </w:pPr>
      <w:r w:rsidRPr="00CA6CAA">
        <w:rPr>
          <w:b/>
          <w:sz w:val="32"/>
          <w:szCs w:val="32"/>
          <w:lang w:val="et-EE"/>
        </w:rPr>
        <w:t>Klassijuhatajatunni töötoa tunnimudel</w:t>
      </w:r>
    </w:p>
    <w:p w:rsidR="00CA6CAA" w:rsidRPr="00F416A7" w:rsidRDefault="00CA6CAA" w:rsidP="00CA6CAA">
      <w:pPr>
        <w:ind w:left="0"/>
        <w:rPr>
          <w:lang w:val="et-EE"/>
        </w:rPr>
      </w:pPr>
      <w:r w:rsidRPr="00F416A7">
        <w:rPr>
          <w:lang w:val="et-EE"/>
        </w:rPr>
        <w:t xml:space="preserve">Sama tunnimudelit kasutada 3 korda, sest üldpädevuste arendamine </w:t>
      </w:r>
      <w:r>
        <w:rPr>
          <w:lang w:val="et-EE"/>
        </w:rPr>
        <w:t xml:space="preserve">vajab korduvat harjutamist. </w:t>
      </w:r>
      <w:r w:rsidRPr="00F416A7">
        <w:rPr>
          <w:lang w:val="et-EE"/>
        </w:rPr>
        <w:t>Töötoa jaoks arvestada u 40-45 min.</w:t>
      </w:r>
    </w:p>
    <w:p w:rsidR="00CA6CAA" w:rsidRPr="00F416A7" w:rsidRDefault="00CA6CAA" w:rsidP="00CA6CAA">
      <w:pPr>
        <w:rPr>
          <w:lang w:val="et-EE"/>
        </w:rPr>
      </w:pPr>
      <w:r w:rsidRPr="00F416A7">
        <w:rPr>
          <w:lang w:val="et-EE"/>
        </w:rPr>
        <w:t>1. Sissejuhatus - töötoa läbiviijad selgitavad osalejatele töötoa</w:t>
      </w:r>
      <w:r>
        <w:rPr>
          <w:lang w:val="et-EE"/>
        </w:rPr>
        <w:t xml:space="preserve"> eesmärki,</w:t>
      </w:r>
      <w:r w:rsidRPr="00F416A7">
        <w:rPr>
          <w:lang w:val="et-EE"/>
        </w:rPr>
        <w:t xml:space="preserve"> sisu ja ülesehitust. (u 3 min)</w:t>
      </w:r>
    </w:p>
    <w:p w:rsidR="00CA6CAA" w:rsidRPr="00F416A7" w:rsidRDefault="00CA6CAA" w:rsidP="00CA6CAA">
      <w:pPr>
        <w:rPr>
          <w:lang w:val="et-EE"/>
        </w:rPr>
      </w:pPr>
      <w:r w:rsidRPr="00F416A7">
        <w:rPr>
          <w:lang w:val="et-EE"/>
        </w:rPr>
        <w:t>2. Häälestus - so</w:t>
      </w:r>
      <w:r>
        <w:rPr>
          <w:lang w:val="et-EE"/>
        </w:rPr>
        <w:t>oj</w:t>
      </w:r>
      <w:r w:rsidRPr="00F416A7">
        <w:rPr>
          <w:lang w:val="et-EE"/>
        </w:rPr>
        <w:t>endus</w:t>
      </w:r>
      <w:r>
        <w:rPr>
          <w:lang w:val="et-EE"/>
        </w:rPr>
        <w:t xml:space="preserve">harjutus-mäng (vt Lisa 3). (u </w:t>
      </w:r>
      <w:r w:rsidRPr="00F416A7">
        <w:rPr>
          <w:lang w:val="et-EE"/>
        </w:rPr>
        <w:t>10</w:t>
      </w:r>
      <w:r>
        <w:rPr>
          <w:lang w:val="et-EE"/>
        </w:rPr>
        <w:t>-15</w:t>
      </w:r>
      <w:r w:rsidRPr="00F416A7">
        <w:rPr>
          <w:lang w:val="et-EE"/>
        </w:rPr>
        <w:t xml:space="preserve"> min)</w:t>
      </w:r>
    </w:p>
    <w:p w:rsidR="00CA6CAA" w:rsidRPr="00F416A7" w:rsidRDefault="00CA6CAA" w:rsidP="00CA6CAA">
      <w:pPr>
        <w:rPr>
          <w:lang w:val="et-EE"/>
        </w:rPr>
      </w:pPr>
      <w:r w:rsidRPr="00F416A7">
        <w:rPr>
          <w:lang w:val="et-EE"/>
        </w:rPr>
        <w:t>3. Grupitöö - jagunemine väiksematesse rühmadesse (3-4 inimest). Iga rühm saab oma töölehe ja koos loetakse läbi situatsioon, mis töölehel kirjas. Seejärel toimub juhtumi analüüs - iga rühm proovib koos töötades vastata töölehel olevatele küsimustele. Vanemate õpilaste puhul võib anda igale rühmale oma juhtumi, noorematele sama juhtumi. Töölehel või olla ka õpetaja-noorsootöötaja enda poolt kirjutatud juhtum või paluda õpilastel see sinna kirjutada (NB! See on keerulisem ja soovitatav kasutada nt kolmandas tunnis). Grupitöö ajal võivad juhendajad ruumis ringi liikuda ja vajadusel rühmi aidata (nt kui õpilased ei saa hästi aru juhtumist või tööjuhistest). Samuti võib jälgida grupidünaamikat - kas kõik saavad panustada? Kas koostöö toimub? Kas õhkkond on sõbralik? Vajadusel võib õpilasi pisut suunata. (u 15-20 min)</w:t>
      </w:r>
    </w:p>
    <w:p w:rsidR="00CA6CAA" w:rsidRPr="00F416A7" w:rsidRDefault="00CA6CAA" w:rsidP="00CA6CAA">
      <w:pPr>
        <w:rPr>
          <w:lang w:val="et-EE"/>
        </w:rPr>
      </w:pPr>
      <w:r w:rsidRPr="00F416A7">
        <w:rPr>
          <w:lang w:val="et-EE"/>
        </w:rPr>
        <w:t>4. Arutelu  ja kokkuvõte - juhtumi tagasisidestamine/refleksioon suuremas ringis kogu grupiga - iga rühm tutvustab oma juhtumit (kui rühmadel olid erinevad juhtumid) ja pakutavaid lahendusi. Töötoa läbiviijad toetavad arutelu eksperdi soovitustega, grupid võrdlevad oma lahendusi eksperdi poolt pakutud lahendusega. Kui tegemist oli juhendajate poolt või õpilaste endi pakutud juhtumiga, siis  on eksperdiks nemad ise. (u 10 - 15 min)</w:t>
      </w:r>
    </w:p>
    <w:p w:rsidR="00CA6CAA" w:rsidRDefault="00CA6CAA" w:rsidP="00CA6CAA">
      <w:pPr>
        <w:rPr>
          <w:lang w:val="et-EE"/>
        </w:rPr>
      </w:pPr>
      <w:r>
        <w:rPr>
          <w:lang w:val="et-EE"/>
        </w:rPr>
        <w:t xml:space="preserve">Kõige </w:t>
      </w:r>
      <w:r w:rsidRPr="00F416A7">
        <w:rPr>
          <w:lang w:val="et-EE"/>
        </w:rPr>
        <w:t>lõpus reflekteeritakse oma oskuste arengu üle, k</w:t>
      </w:r>
      <w:r>
        <w:rPr>
          <w:lang w:val="et-EE"/>
        </w:rPr>
        <w:t>asutades nt mõnda rakendust või reflekteerivat mängu</w:t>
      </w:r>
      <w:r w:rsidRPr="00F416A7">
        <w:rPr>
          <w:lang w:val="et-EE"/>
        </w:rPr>
        <w:t>.</w:t>
      </w:r>
      <w:r>
        <w:rPr>
          <w:lang w:val="et-EE"/>
        </w:rPr>
        <w:t xml:space="preserve"> </w:t>
      </w:r>
    </w:p>
    <w:p w:rsidR="006A3637" w:rsidRDefault="00CA6CAA" w:rsidP="00CA6CAA">
      <w:bookmarkStart w:id="0" w:name="_GoBack"/>
      <w:bookmarkEnd w:id="0"/>
      <w:r>
        <w:rPr>
          <w:lang w:val="et-EE"/>
        </w:rPr>
        <w:t>Laadida alla</w:t>
      </w:r>
      <w:r w:rsidRPr="00F416A7">
        <w:rPr>
          <w:lang w:val="et-EE"/>
        </w:rPr>
        <w:t xml:space="preserve"> näidistöölehed õpilasrühmadele.</w:t>
      </w:r>
    </w:p>
    <w:sectPr w:rsidR="006A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A"/>
    <w:rsid w:val="006A3637"/>
    <w:rsid w:val="00CA6C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CAA"/>
    <w:pPr>
      <w:spacing w:before="200" w:after="0" w:line="360" w:lineRule="auto"/>
      <w:ind w:left="-15"/>
    </w:pPr>
    <w:rPr>
      <w:rFonts w:ascii="Open Sans" w:eastAsia="Open Sans" w:hAnsi="Open Sans" w:cs="Open Sans"/>
      <w:lang w:val="en"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CAA"/>
    <w:pPr>
      <w:spacing w:before="200" w:after="0" w:line="360" w:lineRule="auto"/>
      <w:ind w:left="-15"/>
    </w:pPr>
    <w:rPr>
      <w:rFonts w:ascii="Open Sans" w:eastAsia="Open Sans" w:hAnsi="Open Sans" w:cs="Open Sans"/>
      <w:lang w:val="en"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2022-11-07T12:03:00Z</dcterms:created>
  <dcterms:modified xsi:type="dcterms:W3CDTF">2022-11-07T12:09:00Z</dcterms:modified>
</cp:coreProperties>
</file>